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8536D">
      <w:pPr>
        <w:pStyle w:val="7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承诺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函</w:t>
      </w:r>
    </w:p>
    <w:p w14:paraId="6EEEBB3F">
      <w:pPr>
        <w:pStyle w:val="3"/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贵州茅台酒厂（集团）循环经济产业投资开发有限公司</w:t>
      </w:r>
    </w:p>
    <w:p w14:paraId="6E73EB48">
      <w:pPr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宋体" w:eastAsia="仿宋_GB2312" w:cs="仿宋_GB2312"/>
          <w:color w:val="363636"/>
          <w:sz w:val="31"/>
          <w:szCs w:val="31"/>
        </w:rPr>
        <w:t>采购</w:t>
      </w:r>
      <w:r>
        <w:rPr>
          <w:rFonts w:hint="eastAsia" w:ascii="仿宋_GB2312" w:hAnsi="宋体" w:eastAsia="仿宋_GB2312" w:cs="仿宋_GB2312"/>
          <w:color w:val="363636"/>
          <w:sz w:val="31"/>
          <w:szCs w:val="31"/>
          <w:lang w:val="en-US" w:eastAsia="zh-CN"/>
        </w:rPr>
        <w:t>1052.8吨有机肥料运输服务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要求”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，我公司对该项目做出如下承诺：</w:t>
      </w:r>
    </w:p>
    <w:p w14:paraId="0C5650C5">
      <w:pPr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1、我公司将按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采购公告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规定履行责任和义务。</w:t>
      </w:r>
    </w:p>
    <w:p w14:paraId="59711479">
      <w:pPr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2、我公司已详细审查全部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  <w:highlight w:val="none"/>
          <w:lang w:eastAsia="zh-CN"/>
        </w:rPr>
        <w:t>采购公告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，以及全部参考资料和有关附件。我们完全理解并同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意放弃对这方面有不明及误解的权利。</w:t>
      </w:r>
    </w:p>
    <w:p w14:paraId="0B63E870">
      <w:pPr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3、我公司同意提供采购人可能要求的与其报价有关的一切数据或资料，完全理解采购方不一定要接受最低价的报价或收到的任何报价文件。</w:t>
      </w:r>
    </w:p>
    <w:p w14:paraId="5595042F">
      <w:pPr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我公司不存在单位负责人为同一人或存在控股、管理关系的不同投标人同时参与本项目投标</w:t>
      </w:r>
    </w:p>
    <w:p w14:paraId="4B26DD60">
      <w:pPr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5、我公司不存在被责令停业，暂扣或吊销执照，吊销资质证书，执照、资质证书过期或存在引起执照、资质证书变更的事项而未变更执照、资质证书的情况。</w:t>
      </w:r>
    </w:p>
    <w:p w14:paraId="62AB6CE2">
      <w:pPr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6、我公司不存在进入清算程序，或被宣告破产，或其他丧失履约能力的情形。</w:t>
      </w:r>
    </w:p>
    <w:p w14:paraId="2468A6CB">
      <w:pPr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7、2023年1月1日至投标文件递交截止时间止在国家企业信用信息公示系统（http://www.gsxt.gov.cn/）中未被列入严重违法失信企业名单（招标人保留在上述网站复核的权利）。</w:t>
      </w:r>
    </w:p>
    <w:p w14:paraId="4C08AE7B">
      <w:pPr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8、2023年1月1日至投标文件递交截止时间止在“信用中国”网站（https://www.creditchina.gov.cn/）或中国执行信息公开网（http://zxgk.court.gov.cn/）中未被列入失信被执行人名单（招标人保留在上述网站复核的权利）。</w:t>
      </w:r>
    </w:p>
    <w:p w14:paraId="46D8345F">
      <w:pPr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9、投标人及其法定代表人在2023年1月1日至投标文件递交截止时间止未有行贿犯罪行为的（招标人保留复核的权利）。</w:t>
      </w:r>
    </w:p>
    <w:p w14:paraId="39223D46">
      <w:pPr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、我公司的报价文件提供的报价、资格、技术、商务等文件均真实、有效、准确。若有违背，我方愿意承担由此而产生的一切后果。</w:t>
      </w:r>
    </w:p>
    <w:p w14:paraId="219D1335">
      <w:pPr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11、我公司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不分包、转包，非联合体响应。</w:t>
      </w:r>
    </w:p>
    <w:p w14:paraId="3B5E87A8">
      <w:pPr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4C57448">
      <w:pPr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"/>
        </w:rPr>
        <w:t>响应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bidi="ar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（盖单位公章）</w:t>
      </w:r>
    </w:p>
    <w:p w14:paraId="4641BDAE">
      <w:pPr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法定代表人或委托代理人：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bidi="ar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（签字或盖章）</w:t>
      </w:r>
    </w:p>
    <w:p w14:paraId="5271CD51">
      <w:pPr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bidi="ar"/>
        </w:rPr>
        <w:t>日</w:t>
      </w:r>
    </w:p>
    <w:p w14:paraId="5626C509">
      <w:pPr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F30B4"/>
    <w:rsid w:val="191D47BF"/>
    <w:rsid w:val="1A3C47E7"/>
    <w:rsid w:val="23C45684"/>
    <w:rsid w:val="4C0D1D28"/>
    <w:rsid w:val="4E5244D6"/>
    <w:rsid w:val="637C281F"/>
    <w:rsid w:val="63E7436F"/>
    <w:rsid w:val="67D173D4"/>
    <w:rsid w:val="722F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样式 标题 2PIM2H2Heading 2 Hidden2nd levelh22Header 2l2DO N...2"/>
    <w:basedOn w:val="2"/>
    <w:qFormat/>
    <w:uiPriority w:val="0"/>
    <w:pPr>
      <w:pageBreakBefore/>
      <w:spacing w:before="120" w:after="120" w:line="240" w:lineRule="auto"/>
      <w:jc w:val="center"/>
    </w:pPr>
    <w:rPr>
      <w:rFonts w:cs="宋体"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666</Words>
  <Characters>756</Characters>
  <Lines>0</Lines>
  <Paragraphs>0</Paragraphs>
  <TotalTime>0</TotalTime>
  <ScaleCrop>false</ScaleCrop>
  <LinksUpToDate>false</LinksUpToDate>
  <CharactersWithSpaces>790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2025-04-03T01:23:00Z</dcterms:created>
  <dc:creator>Administrator</dc:creator>
  <cp:lastModifiedBy>豆先生</cp:lastModifiedBy>
  <dcterms:modified xsi:type="dcterms:W3CDTF">2026-03-20T08:12:25Z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071C9CDD2FC54CF58A170C25E65AE59C_13</vt:lpwstr>
  </property>
  <property fmtid="{D5CDD505-2E9C-101B-9397-08002B2CF9AE}" pid="4" name="KSOTemplateDocerSaveRecord">
    <vt:lpwstr>eyJoZGlkIjoiZWIwOTE3NzAzYTk5MDM3NGVkNDVlYTZhODFmZjFmYjEiLCJ1c2VySWQiOiI0NDkxNjQ4MzUifQ==</vt:lpwstr>
  </property>
</Properties>
</file>